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766DD5" w:rsidRPr="00C47F19" w:rsidRDefault="00766DD5" w:rsidP="00766DD5">
      <w:pPr>
        <w:pStyle w:val="BodyTextIndent"/>
        <w:tabs>
          <w:tab w:val="left" w:pos="4140"/>
          <w:tab w:val="left" w:pos="5745"/>
        </w:tabs>
        <w:spacing w:line="276" w:lineRule="auto"/>
        <w:jc w:val="center"/>
        <w:rPr>
          <w:rFonts w:asciiTheme="majorHAnsi" w:hAnsiTheme="majorHAnsi"/>
          <w:b/>
        </w:rPr>
      </w:pPr>
      <w:r w:rsidRPr="00C47F19">
        <w:rPr>
          <w:b/>
        </w:rPr>
        <w:t>„</w:t>
      </w:r>
      <w:r w:rsidRPr="00C47F19">
        <w:rPr>
          <w:rFonts w:asciiTheme="majorHAnsi" w:hAnsiTheme="majorHAnsi"/>
          <w:b/>
        </w:rPr>
        <w:t>Изработка и доставка на информационни печатни материали 3 вида за нуждите на външното измерение на</w:t>
      </w:r>
      <w:r w:rsidRPr="00C47F19">
        <w:rPr>
          <w:rFonts w:asciiTheme="majorHAnsi" w:hAnsiTheme="majorHAnsi"/>
        </w:rPr>
        <w:t xml:space="preserve"> </w:t>
      </w:r>
      <w:r w:rsidRPr="00C47F19">
        <w:rPr>
          <w:rFonts w:asciiTheme="majorHAnsi" w:hAnsiTheme="majorHAnsi"/>
          <w:b/>
        </w:rPr>
        <w:t>Комуникационния план за Българското председателство на Съвета на ЕС</w:t>
      </w:r>
      <w:r w:rsidRPr="00C47F19">
        <w:rPr>
          <w:b/>
        </w:rPr>
        <w:t>”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 xml:space="preserve">престъпления против </w:t>
      </w:r>
      <w:proofErr w:type="spellStart"/>
      <w:r w:rsidRPr="00D20688">
        <w:t>младежта</w:t>
      </w:r>
      <w:proofErr w:type="spellEnd"/>
      <w:r w:rsidRPr="00D20688">
        <w:t xml:space="preserve">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lastRenderedPageBreak/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9C79A5" w:rsidRDefault="009C79A5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3463BC" w:rsidRPr="00C47F19" w:rsidRDefault="003463BC" w:rsidP="003463BC">
      <w:pPr>
        <w:pStyle w:val="BodyTextIndent"/>
        <w:tabs>
          <w:tab w:val="left" w:pos="4140"/>
          <w:tab w:val="left" w:pos="5745"/>
        </w:tabs>
        <w:spacing w:line="276" w:lineRule="auto"/>
        <w:jc w:val="center"/>
        <w:rPr>
          <w:rFonts w:asciiTheme="majorHAnsi" w:hAnsiTheme="majorHAnsi"/>
          <w:b/>
        </w:rPr>
      </w:pPr>
      <w:r w:rsidRPr="00C47F19">
        <w:rPr>
          <w:b/>
        </w:rPr>
        <w:t>„</w:t>
      </w:r>
      <w:r w:rsidRPr="00C47F19">
        <w:rPr>
          <w:rFonts w:asciiTheme="majorHAnsi" w:hAnsiTheme="majorHAnsi"/>
          <w:b/>
        </w:rPr>
        <w:t>Изработка и доставка на информационни печатни материали 3 вида за нуждите на външното измерение на</w:t>
      </w:r>
      <w:r w:rsidRPr="00C47F19">
        <w:rPr>
          <w:rFonts w:asciiTheme="majorHAnsi" w:hAnsiTheme="majorHAnsi"/>
        </w:rPr>
        <w:t xml:space="preserve"> </w:t>
      </w:r>
      <w:r w:rsidRPr="00C47F19">
        <w:rPr>
          <w:rFonts w:asciiTheme="majorHAnsi" w:hAnsiTheme="majorHAnsi"/>
          <w:b/>
        </w:rPr>
        <w:t>Комуникационния план за Българското председателство на Съвета на ЕС</w:t>
      </w:r>
      <w:r w:rsidRPr="00C47F19">
        <w:rPr>
          <w:b/>
        </w:rPr>
        <w:t>”</w:t>
      </w:r>
    </w:p>
    <w:p w:rsidR="001F4C54" w:rsidRPr="000C5B8B" w:rsidRDefault="001F4C54" w:rsidP="001F4C54">
      <w:pPr>
        <w:jc w:val="center"/>
        <w:rPr>
          <w:bCs/>
          <w:i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lastRenderedPageBreak/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C54"/>
    <w:rsid w:val="001F4C54"/>
    <w:rsid w:val="003463BC"/>
    <w:rsid w:val="005232FC"/>
    <w:rsid w:val="00766DD5"/>
    <w:rsid w:val="009C79A5"/>
    <w:rsid w:val="00A76EA6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66D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66DD5"/>
    <w:rPr>
      <w:rFonts w:ascii="Times New Roman" w:eastAsia="Arial Unicode MS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4291</Characters>
  <Application>Microsoft Office Word</Application>
  <DocSecurity>0</DocSecurity>
  <Lines>35</Lines>
  <Paragraphs>10</Paragraphs>
  <ScaleCrop>false</ScaleCrop>
  <Company>IT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2017-11-30T15:02:00Z</dcterms:created>
  <dcterms:modified xsi:type="dcterms:W3CDTF">2017-12-02T12:21:00Z</dcterms:modified>
</cp:coreProperties>
</file>